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5955" w14:textId="3656E742" w:rsidR="00FF3EB0" w:rsidRPr="00FF3EB0" w:rsidRDefault="00FF3EB0" w:rsidP="00FF3E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44"/>
          <w:szCs w:val="44"/>
          <w:lang w:eastAsia="cs-CZ"/>
          <w14:ligatures w14:val="none"/>
        </w:rPr>
      </w:pPr>
      <w:r w:rsidRPr="00FF3EB0">
        <w:rPr>
          <w:rFonts w:ascii="Times New Roman" w:eastAsia="Times New Roman" w:hAnsi="Times New Roman" w:cs="Times New Roman"/>
          <w:b/>
          <w:bCs/>
          <w:color w:val="FF0000"/>
          <w:kern w:val="0"/>
          <w:sz w:val="44"/>
          <w:szCs w:val="44"/>
          <w:highlight w:val="yellow"/>
          <w:lang w:eastAsia="cs-CZ"/>
          <w14:ligatures w14:val="none"/>
        </w:rPr>
        <w:t>www.krouzkyprojihocechy.cz</w:t>
      </w:r>
    </w:p>
    <w:p w14:paraId="375FA10A" w14:textId="28971250" w:rsidR="002A7E02" w:rsidRPr="002A7E02" w:rsidRDefault="002A7E02" w:rsidP="002A7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PRO KOHO JE PODPORA URČENA</w:t>
      </w:r>
    </w:p>
    <w:p w14:paraId="6AB1D3FF" w14:textId="77777777" w:rsidR="002A7E02" w:rsidRPr="002A7E02" w:rsidRDefault="002A7E02" w:rsidP="002A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Příspěvek je možné poskytnout pouze na aktivity dětí narozených od </w:t>
      </w:r>
      <w:r w:rsidRPr="002A7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2. 9. 2005 do 1. 9. 2020</w:t>
      </w: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, které mají trvalý pobyt v Jihočeském kraji, a žijí ve společné domácnosti, v níž je ke dni registrace dítěte: </w:t>
      </w:r>
    </w:p>
    <w:p w14:paraId="431ED5E6" w14:textId="77777777" w:rsidR="002A7E02" w:rsidRPr="002A7E02" w:rsidRDefault="002A7E02" w:rsidP="002A7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pobírána dávka „Přídavek na dítě“ nebo </w:t>
      </w:r>
    </w:p>
    <w:p w14:paraId="1100A07D" w14:textId="77777777" w:rsidR="002A7E02" w:rsidRPr="002A7E02" w:rsidRDefault="002A7E02" w:rsidP="002A7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pobírána dávka „Příspěvek na bydlení“ nebo  </w:t>
      </w:r>
    </w:p>
    <w:p w14:paraId="60199D45" w14:textId="77777777" w:rsidR="002A7E02" w:rsidRPr="002A7E02" w:rsidRDefault="002A7E02" w:rsidP="002A7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pobírána dávka „Příspěvek na péči“ na nezletilé dítě nebo </w:t>
      </w:r>
    </w:p>
    <w:p w14:paraId="51B3534E" w14:textId="77777777" w:rsidR="002A7E02" w:rsidRPr="002A7E02" w:rsidRDefault="002A7E02" w:rsidP="002A7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pobírána dávka pěstounské péče „Odměna pěstouna“ nebo </w:t>
      </w:r>
    </w:p>
    <w:p w14:paraId="678FBF1C" w14:textId="77777777" w:rsidR="002A7E02" w:rsidRPr="002A7E02" w:rsidRDefault="002A7E02" w:rsidP="002A7E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pobírána dávka pěstounské péče „Příspěvek při pěstounské péči“, </w:t>
      </w:r>
    </w:p>
    <w:p w14:paraId="10A384F8" w14:textId="77777777" w:rsidR="002A7E02" w:rsidRPr="002A7E02" w:rsidRDefault="002A7E02" w:rsidP="002A7E0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 zároveň rodič/zákonný zástupce/pěstoun dítěte využívajícího podporovanou aktivitu není ke dni registrace dítěte v aplikaci déle než 6 měsíců veden v evidenci uchazečů o zaměstnání. </w:t>
      </w:r>
    </w:p>
    <w:p w14:paraId="6C30D1DE" w14:textId="77777777" w:rsidR="002A7E02" w:rsidRPr="002A7E02" w:rsidRDefault="002A7E02" w:rsidP="002A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Výše uvedené postačuje prokázat pouze u jednoho z rodičů/zákonných zástupců/pěstounů dítěte.</w:t>
      </w:r>
    </w:p>
    <w:p w14:paraId="27F01F32" w14:textId="77777777" w:rsidR="002A7E02" w:rsidRPr="002A7E02" w:rsidRDefault="002A7E02" w:rsidP="002A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Objednávka aktivity na této stránce neslouží jako přihláška do kurzu u konkrétní organizace. Pro vlastní přihlášení do kurzu je nutné postupovat podle pravidel u každé organizace.</w:t>
      </w:r>
    </w:p>
    <w:p w14:paraId="41E98A38" w14:textId="77777777" w:rsidR="002A7E02" w:rsidRPr="002A7E02" w:rsidRDefault="002A7E02" w:rsidP="002A7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NA JAKÉ AKTIVITY SE PODPORA VZTAHUJE</w:t>
      </w:r>
    </w:p>
    <w:p w14:paraId="37686401" w14:textId="77777777" w:rsidR="002A7E02" w:rsidRPr="002A7E02" w:rsidRDefault="002A7E02" w:rsidP="002A7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vzdělávání v základních uměleckých školách (ZUŠ),  </w:t>
      </w:r>
    </w:p>
    <w:p w14:paraId="3AD15627" w14:textId="77777777" w:rsidR="002A7E02" w:rsidRPr="002A7E02" w:rsidRDefault="002A7E02" w:rsidP="002A7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zájmové vzdělávání ve střediscích volného času, školních klubech a školních družinách,  </w:t>
      </w:r>
    </w:p>
    <w:p w14:paraId="0BE2DD34" w14:textId="77777777" w:rsidR="002A7E02" w:rsidRPr="002A7E02" w:rsidRDefault="002A7E02" w:rsidP="002A7E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další zájmové, volnočasové, tělovýchovné a sportovní aktivity dětí (kroužky, soustředění, kurzy včetně plaveckých a lyžařských, dětských táborů, příměstských táborů apod.),  </w:t>
      </w:r>
    </w:p>
    <w:p w14:paraId="194CCEDD" w14:textId="77777777" w:rsidR="002A7E02" w:rsidRPr="002A7E02" w:rsidRDefault="002A7E02" w:rsidP="002A7E0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ambulantní a terénní sociální služby podle zákona č. 108/2006 Sb., o sociálních službách, ve znění pozdějších předpisů (centra denních služeb, denní stacionáře, noclehárny, průvodcovské a předčitatelské služby, odlehčovací služby, osobní asistence).  </w:t>
      </w:r>
    </w:p>
    <w:p w14:paraId="32A8A5E4" w14:textId="77777777" w:rsidR="002A7E02" w:rsidRPr="002A7E02" w:rsidRDefault="002A7E02" w:rsidP="002A7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Příspěvek může být použit zejména na kompenzaci úplaty za: </w:t>
      </w:r>
    </w:p>
    <w:p w14:paraId="0AF0D8C0" w14:textId="77777777" w:rsidR="002A7E02" w:rsidRPr="002A7E02" w:rsidRDefault="002A7E02" w:rsidP="002A7E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školy v přírodě (zotavovací pobyt ve zdravotně příznivém prostředí žákům plnícím povinnou školní docházku, popřípadě pobyt vybraných skupin žáků plnících povinnou školní docházku bez přerušení vzdělávání) </w:t>
      </w:r>
    </w:p>
    <w:p w14:paraId="54B7E4B6" w14:textId="77777777" w:rsidR="002A7E02" w:rsidRPr="002A7E02" w:rsidRDefault="002A7E02" w:rsidP="002A7E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umělecké vzdělávání dle § 8 </w:t>
      </w:r>
      <w:proofErr w:type="spellStart"/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vyhl</w:t>
      </w:r>
      <w:proofErr w:type="spellEnd"/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MŠMT č. 71/2005 Sb., o základním uměleckém vzdělávání, </w:t>
      </w:r>
    </w:p>
    <w:p w14:paraId="2DCE0557" w14:textId="77777777" w:rsidR="002A7E02" w:rsidRPr="002A7E02" w:rsidRDefault="002A7E02" w:rsidP="002A7E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zájmové vzdělávání ve střediscích volného času, školních klubech a školních družinách dle části III. vyhlášky MŠMT č. 74/2005 Sb., o zájmovém vzdělávání, </w:t>
      </w:r>
    </w:p>
    <w:p w14:paraId="53AFB1AC" w14:textId="77777777" w:rsidR="002A7E02" w:rsidRPr="002A7E02" w:rsidRDefault="002A7E02" w:rsidP="002A7E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členské příspěvky u subjektů zajišťujících zájmové, volnočasové, tělovýchovné a sportovní aktivity dětí a mládeže, </w:t>
      </w:r>
    </w:p>
    <w:p w14:paraId="163FEFE0" w14:textId="77777777" w:rsidR="002A7E02" w:rsidRPr="002A7E02" w:rsidRDefault="002A7E02" w:rsidP="002A7E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účastnické poplatky za další zájmové, volnočasové, tělovýchovné a sportovní aktivity dětí a mládeže (zpravidla jednorázové účastnické poplatky dle stanoveného ceníku), </w:t>
      </w:r>
    </w:p>
    <w:p w14:paraId="2DE2166E" w14:textId="77777777" w:rsidR="002A7E02" w:rsidRPr="002A7E02" w:rsidRDefault="002A7E02" w:rsidP="002A7E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ambulantní a terénní sociální služby podle zákona č. 108/2006 Sb., o sociálních službách, ve znění pozdějších předpisů.</w:t>
      </w:r>
    </w:p>
    <w:p w14:paraId="55833A53" w14:textId="77777777" w:rsidR="002A7E02" w:rsidRPr="002A7E02" w:rsidRDefault="002A7E02" w:rsidP="002A7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JAK O PODPORU POŽÁDAT</w:t>
      </w:r>
    </w:p>
    <w:p w14:paraId="26615D1E" w14:textId="77777777" w:rsidR="002A7E02" w:rsidRPr="002A7E02" w:rsidRDefault="002A7E02" w:rsidP="002A7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Rodič se zaregistruje na portálu programu, uvede své kontaktní údaje. Registraci je možné provádět od </w:t>
      </w:r>
      <w:r w:rsidRPr="002A7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20. 8. 2023 do 30. 6. 2024</w:t>
      </w: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003E0F02" w14:textId="77777777" w:rsidR="002A7E02" w:rsidRPr="002A7E02" w:rsidRDefault="002A7E02" w:rsidP="002A7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 registraci mu je zaslán aktivační e-mail.</w:t>
      </w:r>
    </w:p>
    <w:p w14:paraId="67D281A9" w14:textId="77777777" w:rsidR="002A7E02" w:rsidRPr="002A7E02" w:rsidRDefault="002A7E02" w:rsidP="002A7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V další kroku vyplní žádost o uznání nároku na podporu.</w:t>
      </w:r>
    </w:p>
    <w:p w14:paraId="11C52A9B" w14:textId="77777777" w:rsidR="002A7E02" w:rsidRPr="002A7E02" w:rsidRDefault="002A7E02" w:rsidP="002A7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Rodič poté čeká na schválení ze strany krajského úřadu, resp. Úřadu práce.</w:t>
      </w:r>
    </w:p>
    <w:p w14:paraId="540047FC" w14:textId="77777777" w:rsidR="002A7E02" w:rsidRPr="002A7E02" w:rsidRDefault="002A7E02" w:rsidP="002A7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Úřad práce zkontroluje typ dávky, který rodič pobírá a on-line potvrdí tuto informaci zpět kraji v portálu programu.</w:t>
      </w:r>
    </w:p>
    <w:p w14:paraId="29D679EC" w14:textId="77777777" w:rsidR="002A7E02" w:rsidRPr="002A7E02" w:rsidRDefault="002A7E02" w:rsidP="002A7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Poté rodič zaeviduje do systému své děti a na každé z nich obdrží 4000 kreditů.</w:t>
      </w:r>
    </w:p>
    <w:p w14:paraId="24101160" w14:textId="77777777" w:rsidR="002A7E02" w:rsidRPr="002A7E02" w:rsidRDefault="002A7E02" w:rsidP="002A7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Tyto kredity pak uplatňuje u organizací, které mezitím do portálu doplnily nabídku svých aktivit.</w:t>
      </w:r>
    </w:p>
    <w:p w14:paraId="17776406" w14:textId="77777777" w:rsidR="002A7E02" w:rsidRPr="002A7E02" w:rsidRDefault="002A7E02" w:rsidP="002A7E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Rodič může uplatnit kredity u více organizací, v případě, že nemá dostatek kreditů, může zbytek doplatit hotově v organizaci.</w:t>
      </w:r>
    </w:p>
    <w:p w14:paraId="5A44ECFB" w14:textId="77777777" w:rsidR="002A7E02" w:rsidRPr="002A7E02" w:rsidRDefault="002A7E02" w:rsidP="002A7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JAKÁ JE VÝŠE PODPORY</w:t>
      </w:r>
    </w:p>
    <w:p w14:paraId="214438DF" w14:textId="77777777" w:rsidR="002A7E02" w:rsidRPr="002A7E02" w:rsidRDefault="002A7E02" w:rsidP="002A7E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Rodič neobdrží peníze, ale kredity, které může uplatňovat u jednotlivých organizací. Jeden kredit je přitom ekvivalentní 1 Kč. Každý rodič obdrží na jedno dítě </w:t>
      </w:r>
      <w:r w:rsidRPr="002A7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4 000 kreditů</w:t>
      </w: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dle stanovených podmínek. Podpora může být čerpána u více příjemců (organizací), avšak dílčí příspěvky na podporované aktivity u jednotlivých příjemců (organizací) nesmí v součtu přesáhnout </w:t>
      </w:r>
      <w:r w:rsidRPr="002A7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4 000 kreditů</w:t>
      </w: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za jedno dítě.</w:t>
      </w:r>
    </w:p>
    <w:p w14:paraId="514674C3" w14:textId="77777777" w:rsidR="002A7E02" w:rsidRPr="002A7E02" w:rsidRDefault="002A7E02" w:rsidP="002A7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cs-CZ"/>
          <w14:ligatures w14:val="none"/>
        </w:rPr>
        <w:t>JAKÉ DOKUMENTY MUSÍM DOLOŽIT</w:t>
      </w:r>
    </w:p>
    <w:p w14:paraId="0233FC44" w14:textId="32CC37E7" w:rsidR="002A7E02" w:rsidRPr="002A7E02" w:rsidRDefault="002A7E02" w:rsidP="00FF3E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 registraci na portále rodič vyplní online formulář žádosti o uznání nároku na podporu. V žádosti se uvádí pouze typ dávky, kterou rodič pobírá. Úřad práce následně tyto údaje zkontroluje a odsouhlasí. Při evidenci dětí musí rodič doložit (nahrát do systému) prostou kopii rodného listu dítěte nebo výroku rozhodnutí o svěření dítěte do pěstounské nebo poručenské péče. Postačuje sken nebo fotokopie z mobilního telefonu.</w:t>
      </w:r>
    </w:p>
    <w:p w14:paraId="1F616FE2" w14:textId="77777777" w:rsidR="002A7E02" w:rsidRPr="002A7E02" w:rsidRDefault="002A7E02" w:rsidP="002A7E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cs-CZ"/>
          <w14:ligatures w14:val="none"/>
        </w:rPr>
        <w:t>Kontakty pro tuto podporu</w:t>
      </w:r>
    </w:p>
    <w:p w14:paraId="780DE6E6" w14:textId="77777777" w:rsidR="002A7E02" w:rsidRPr="002A7E02" w:rsidRDefault="002A7E02" w:rsidP="002A7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A7E0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cs-CZ"/>
          <w14:ligatures w14:val="none"/>
        </w:rPr>
        <w:t>tel: 386 720 149</w:t>
      </w: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A7E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e-mail:</w:t>
      </w: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hyperlink r:id="rId5" w:history="1">
        <w:r w:rsidRPr="002A7E0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cs-CZ"/>
            <w14:ligatures w14:val="none"/>
          </w:rPr>
          <w:t>podpora-dp@kraj-jihocesky.cz</w:t>
        </w:r>
      </w:hyperlink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>po, st: 8:00 - 16:30</w:t>
      </w:r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  <w:t xml:space="preserve">út, čt, </w:t>
      </w:r>
      <w:proofErr w:type="gramStart"/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pá:  8</w:t>
      </w:r>
      <w:proofErr w:type="gramEnd"/>
      <w:r w:rsidRPr="002A7E0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:00 - 14:00</w:t>
      </w:r>
    </w:p>
    <w:sectPr w:rsidR="002A7E02" w:rsidRPr="002A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008"/>
    <w:multiLevelType w:val="multilevel"/>
    <w:tmpl w:val="C1C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96C9C"/>
    <w:multiLevelType w:val="multilevel"/>
    <w:tmpl w:val="EB5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94094"/>
    <w:multiLevelType w:val="multilevel"/>
    <w:tmpl w:val="6A4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A2F75"/>
    <w:multiLevelType w:val="multilevel"/>
    <w:tmpl w:val="BD0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4195427">
    <w:abstractNumId w:val="0"/>
  </w:num>
  <w:num w:numId="2" w16cid:durableId="61880609">
    <w:abstractNumId w:val="2"/>
  </w:num>
  <w:num w:numId="3" w16cid:durableId="1576016367">
    <w:abstractNumId w:val="3"/>
  </w:num>
  <w:num w:numId="4" w16cid:durableId="728039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02"/>
    <w:rsid w:val="002A7E02"/>
    <w:rsid w:val="003C602A"/>
    <w:rsid w:val="00B8677C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A77A"/>
  <w15:chartTrackingRefBased/>
  <w15:docId w15:val="{0112F63B-6A29-4B4D-93ED-95E07FE8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A7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link w:val="Nadpis3Char"/>
    <w:uiPriority w:val="9"/>
    <w:qFormat/>
    <w:rsid w:val="002A7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7E02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2A7E02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A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A7E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A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2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0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8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43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43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58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46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80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581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42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110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903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3884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508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5501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542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033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407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48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6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70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31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58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006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707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286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390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063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16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0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52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738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0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492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99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3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862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8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1784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31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ora-dp@kraj-jihoce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ředitel ZUŠ</cp:lastModifiedBy>
  <cp:revision>2</cp:revision>
  <dcterms:created xsi:type="dcterms:W3CDTF">2023-09-01T14:52:00Z</dcterms:created>
  <dcterms:modified xsi:type="dcterms:W3CDTF">2023-09-01T14:52:00Z</dcterms:modified>
</cp:coreProperties>
</file>